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1B" w:rsidRDefault="005C3E1B" w:rsidP="005C3E1B">
      <w:pPr>
        <w:jc w:val="center"/>
        <w:rPr>
          <w:rFonts w:hint="eastAsia"/>
          <w:sz w:val="52"/>
          <w:szCs w:val="52"/>
        </w:rPr>
      </w:pPr>
    </w:p>
    <w:p w:rsidR="005C3E1B" w:rsidRDefault="005C3E1B" w:rsidP="0091183C">
      <w:pPr>
        <w:rPr>
          <w:rFonts w:hint="eastAsia"/>
          <w:sz w:val="52"/>
          <w:szCs w:val="52"/>
        </w:rPr>
      </w:pPr>
    </w:p>
    <w:p w:rsidR="00F53CC4" w:rsidRDefault="00F53CC4" w:rsidP="0091183C">
      <w:pPr>
        <w:rPr>
          <w:rFonts w:hint="eastAsia"/>
          <w:b/>
          <w:sz w:val="96"/>
          <w:szCs w:val="96"/>
        </w:rPr>
      </w:pPr>
    </w:p>
    <w:p w:rsidR="005C3E1B" w:rsidRPr="005C3E1B" w:rsidRDefault="005C3E1B" w:rsidP="005C3E1B">
      <w:pPr>
        <w:jc w:val="center"/>
        <w:rPr>
          <w:rFonts w:hint="eastAsia"/>
          <w:b/>
          <w:sz w:val="96"/>
          <w:szCs w:val="96"/>
        </w:rPr>
      </w:pPr>
      <w:r w:rsidRPr="005C3E1B">
        <w:rPr>
          <w:rFonts w:hint="eastAsia"/>
          <w:b/>
          <w:sz w:val="96"/>
          <w:szCs w:val="96"/>
        </w:rPr>
        <w:t>交通ルール資料</w:t>
      </w:r>
    </w:p>
    <w:p w:rsidR="005C3E1B" w:rsidRDefault="005C3E1B" w:rsidP="005C3E1B">
      <w:pPr>
        <w:jc w:val="center"/>
        <w:rPr>
          <w:rFonts w:hint="eastAsia"/>
          <w:sz w:val="52"/>
          <w:szCs w:val="52"/>
        </w:rPr>
      </w:pPr>
    </w:p>
    <w:p w:rsidR="005C3E1B" w:rsidRDefault="005C3E1B" w:rsidP="005C3E1B">
      <w:pPr>
        <w:jc w:val="center"/>
        <w:rPr>
          <w:rFonts w:hint="eastAsia"/>
          <w:sz w:val="52"/>
          <w:szCs w:val="52"/>
        </w:rPr>
      </w:pPr>
    </w:p>
    <w:p w:rsidR="005C3E1B" w:rsidRDefault="005C3E1B" w:rsidP="005C3E1B">
      <w:pPr>
        <w:jc w:val="center"/>
        <w:rPr>
          <w:rFonts w:hint="eastAsia"/>
          <w:sz w:val="52"/>
          <w:szCs w:val="52"/>
        </w:rPr>
      </w:pPr>
    </w:p>
    <w:p w:rsidR="00917F15" w:rsidRDefault="00917F15" w:rsidP="005C3E1B">
      <w:pPr>
        <w:jc w:val="center"/>
        <w:rPr>
          <w:rFonts w:hint="eastAsia"/>
          <w:sz w:val="52"/>
          <w:szCs w:val="52"/>
        </w:rPr>
      </w:pPr>
    </w:p>
    <w:p w:rsidR="00917F15" w:rsidRDefault="00917F15" w:rsidP="005C3E1B">
      <w:pPr>
        <w:jc w:val="center"/>
        <w:rPr>
          <w:rFonts w:hint="eastAsia"/>
          <w:sz w:val="52"/>
          <w:szCs w:val="52"/>
        </w:rPr>
      </w:pPr>
    </w:p>
    <w:p w:rsidR="00917F15" w:rsidRDefault="00917F15" w:rsidP="005C3E1B">
      <w:pPr>
        <w:jc w:val="center"/>
        <w:rPr>
          <w:rFonts w:hint="eastAsia"/>
          <w:sz w:val="52"/>
          <w:szCs w:val="52"/>
        </w:rPr>
      </w:pPr>
    </w:p>
    <w:p w:rsidR="00917F15" w:rsidRDefault="00917F15" w:rsidP="005C3E1B">
      <w:pPr>
        <w:jc w:val="center"/>
        <w:rPr>
          <w:rFonts w:hint="eastAsia"/>
          <w:sz w:val="52"/>
          <w:szCs w:val="52"/>
        </w:rPr>
      </w:pPr>
    </w:p>
    <w:p w:rsidR="00917F15" w:rsidRDefault="00917F15" w:rsidP="005C3E1B">
      <w:pPr>
        <w:jc w:val="center"/>
        <w:rPr>
          <w:rFonts w:hint="eastAsia"/>
          <w:sz w:val="52"/>
          <w:szCs w:val="52"/>
        </w:rPr>
      </w:pPr>
    </w:p>
    <w:p w:rsidR="00917F15" w:rsidRDefault="00917F15" w:rsidP="005C3E1B">
      <w:pPr>
        <w:jc w:val="center"/>
        <w:rPr>
          <w:rFonts w:hint="eastAsia"/>
          <w:sz w:val="52"/>
          <w:szCs w:val="52"/>
        </w:rPr>
      </w:pPr>
    </w:p>
    <w:p w:rsidR="00AD57C6" w:rsidRPr="00AD57C6" w:rsidRDefault="00AD57C6" w:rsidP="00AD57C6">
      <w:pPr>
        <w:jc w:val="center"/>
        <w:rPr>
          <w:rFonts w:hint="eastAsia"/>
          <w:sz w:val="40"/>
          <w:szCs w:val="40"/>
        </w:rPr>
      </w:pPr>
      <w:r>
        <w:rPr>
          <w:rFonts w:hint="eastAsia"/>
          <w:sz w:val="40"/>
          <w:szCs w:val="40"/>
        </w:rPr>
        <w:t>製作者：</w:t>
      </w:r>
      <w:r>
        <w:rPr>
          <w:rFonts w:hint="eastAsia"/>
          <w:sz w:val="40"/>
          <w:szCs w:val="40"/>
        </w:rPr>
        <w:t>37</w:t>
      </w:r>
      <w:r>
        <w:rPr>
          <w:rFonts w:hint="eastAsia"/>
          <w:sz w:val="40"/>
          <w:szCs w:val="40"/>
        </w:rPr>
        <w:t>期</w:t>
      </w:r>
    </w:p>
    <w:p w:rsidR="005C3E1B" w:rsidRDefault="00AD57C6" w:rsidP="005C3E1B">
      <w:pPr>
        <w:jc w:val="center"/>
        <w:rPr>
          <w:rFonts w:hint="eastAsia"/>
          <w:sz w:val="52"/>
          <w:szCs w:val="52"/>
        </w:rPr>
      </w:pPr>
      <w:r>
        <w:rPr>
          <w:rFonts w:hint="eastAsia"/>
          <w:sz w:val="52"/>
          <w:szCs w:val="52"/>
        </w:rPr>
        <w:t>2011/</w:t>
      </w:r>
      <w:r w:rsidR="009D6CA2">
        <w:rPr>
          <w:rFonts w:hint="eastAsia"/>
          <w:sz w:val="52"/>
          <w:szCs w:val="52"/>
        </w:rPr>
        <w:t>11/16</w:t>
      </w:r>
    </w:p>
    <w:p w:rsidR="005C3E1B" w:rsidRDefault="005C3E1B">
      <w:pPr>
        <w:widowControl/>
        <w:jc w:val="left"/>
      </w:pPr>
      <w:r>
        <w:br w:type="page"/>
      </w:r>
    </w:p>
    <w:p w:rsidR="006C1FDD" w:rsidRDefault="006C1FDD" w:rsidP="005C3E1B">
      <w:pPr>
        <w:jc w:val="left"/>
      </w:pPr>
      <w:r>
        <w:rPr>
          <w:rFonts w:hint="eastAsia"/>
        </w:rPr>
        <w:lastRenderedPageBreak/>
        <w:t>０．はじめに</w:t>
      </w:r>
    </w:p>
    <w:p w:rsidR="006C1FDD" w:rsidRDefault="006C1FDD" w:rsidP="006C1FDD">
      <w:r>
        <w:rPr>
          <w:rFonts w:hint="eastAsia"/>
        </w:rPr>
        <w:t xml:space="preserve">　自転車は道路交通法において，車両の１種（軽車両）に位置付けられます。つまり，自転車も自動車と同じルールに従って道路を走らなければなりません。そのルールに反すると，自動車と同じような罰則を受けることになります。以下に自転車に関係する交通ルールを示しますので，よく読んで熟知してから道路を走るようにしましょう。</w:t>
      </w:r>
    </w:p>
    <w:p w:rsidR="006C1FDD" w:rsidRDefault="006C1FDD" w:rsidP="006C1FDD"/>
    <w:p w:rsidR="006C1FDD" w:rsidRDefault="006C1FDD" w:rsidP="006C1FDD">
      <w:r>
        <w:rPr>
          <w:rFonts w:hint="eastAsia"/>
        </w:rPr>
        <w:t>１．走行</w:t>
      </w:r>
    </w:p>
    <w:p w:rsidR="006C1FDD" w:rsidRDefault="006C1FDD" w:rsidP="006C1FDD">
      <w:r>
        <w:rPr>
          <w:rFonts w:hint="eastAsia"/>
        </w:rPr>
        <w:t xml:space="preserve">◎道路の左側を走る　</w:t>
      </w:r>
    </w:p>
    <w:p w:rsidR="006C1FDD" w:rsidRDefault="006C1FDD" w:rsidP="006C1FDD">
      <w:r>
        <w:rPr>
          <w:rFonts w:hint="eastAsia"/>
        </w:rPr>
        <w:t xml:space="preserve">　自転車は軽車両であるため，普通は道路の左側を通行しなければなりません。（自転車専用道路や，道路の左側に路側帯がある場合は，そこを走ります。）また，歩道通行可の標識がある場合は歩道を走ることができますが，自転車は歩道の車道寄りを走らなければなりません。歩道を走る時は，徐行して歩行者に注意し，危ないときは一時停止しましょう。</w:t>
      </w:r>
    </w:p>
    <w:p w:rsidR="006C1FDD" w:rsidRDefault="006C1FDD" w:rsidP="006C1FDD">
      <w:r>
        <w:rPr>
          <w:rFonts w:hint="eastAsia"/>
          <w:noProof/>
        </w:rPr>
        <w:drawing>
          <wp:inline distT="0" distB="0" distL="0" distR="0">
            <wp:extent cx="1228725" cy="1228725"/>
            <wp:effectExtent l="19050" t="0" r="9525" b="0"/>
            <wp:docPr id="1" name="図 0" descr="歩道通行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歩道通行可.jpg"/>
                    <pic:cNvPicPr/>
                  </pic:nvPicPr>
                  <pic:blipFill>
                    <a:blip r:embed="rId7" cstate="print"/>
                    <a:stretch>
                      <a:fillRect/>
                    </a:stretch>
                  </pic:blipFill>
                  <pic:spPr>
                    <a:xfrm>
                      <a:off x="0" y="0"/>
                      <a:ext cx="1228725" cy="1228725"/>
                    </a:xfrm>
                    <a:prstGeom prst="rect">
                      <a:avLst/>
                    </a:prstGeom>
                  </pic:spPr>
                </pic:pic>
              </a:graphicData>
            </a:graphic>
          </wp:inline>
        </w:drawing>
      </w:r>
      <w:r>
        <w:rPr>
          <w:rFonts w:hint="eastAsia"/>
        </w:rPr>
        <w:t>←歩道通行可の標識</w:t>
      </w:r>
    </w:p>
    <w:p w:rsidR="006C1FDD" w:rsidRDefault="006C1FDD" w:rsidP="006C1FDD">
      <w:r>
        <w:rPr>
          <w:rFonts w:hint="eastAsia"/>
        </w:rPr>
        <w:t xml:space="preserve">　</w:t>
      </w:r>
    </w:p>
    <w:p w:rsidR="006C1FDD" w:rsidRDefault="006C1FDD" w:rsidP="006C1FDD">
      <w:r>
        <w:rPr>
          <w:rFonts w:hint="eastAsia"/>
        </w:rPr>
        <w:t>◎信号や標識に従って走る</w:t>
      </w:r>
    </w:p>
    <w:p w:rsidR="006C1FDD" w:rsidRDefault="006C1FDD" w:rsidP="006C1FDD">
      <w:r>
        <w:rPr>
          <w:rFonts w:hint="eastAsia"/>
        </w:rPr>
        <w:t xml:space="preserve">　自転車は，自動車と同様に車両用の信号や標識に従って走らなければなりません。まず，信号機の見かたについて以下に示します。</w:t>
      </w:r>
    </w:p>
    <w:p w:rsidR="006C1FDD" w:rsidRDefault="006C1FDD" w:rsidP="006C1FDD"/>
    <w:p w:rsidR="006C1FDD" w:rsidRDefault="006C1FDD" w:rsidP="006C1FDD">
      <w:r>
        <w:rPr>
          <w:rFonts w:hint="eastAsia"/>
        </w:rPr>
        <w:t>・人の形の信号機が青信号の時は，歩行者・自転車ともに横断歩道を進むことができます。</w:t>
      </w:r>
    </w:p>
    <w:p w:rsidR="006C1FDD" w:rsidRDefault="006C1FDD" w:rsidP="006C1FDD"/>
    <w:p w:rsidR="006C1FDD" w:rsidRDefault="006C1FDD" w:rsidP="006C1FDD">
      <w:r>
        <w:rPr>
          <w:rFonts w:hint="eastAsia"/>
        </w:rPr>
        <w:t>・「歩行者・自転車専用」と表示されている人の形の信号機が青の時は，自転車は横断歩道ではなく，「自転車横断帯」を進まなくてはなりません。</w:t>
      </w:r>
    </w:p>
    <w:p w:rsidR="009D6112" w:rsidRDefault="009D6112" w:rsidP="006C1FDD">
      <w:r>
        <w:rPr>
          <w:rFonts w:hint="eastAsia"/>
          <w:noProof/>
        </w:rPr>
        <w:drawing>
          <wp:inline distT="0" distB="0" distL="0" distR="0">
            <wp:extent cx="1543050" cy="1560195"/>
            <wp:effectExtent l="19050" t="0" r="0" b="0"/>
            <wp:docPr id="5" name="図 4" descr="信号機歩行者自転車専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号機歩行者自転車専用.jpg"/>
                    <pic:cNvPicPr/>
                  </pic:nvPicPr>
                  <pic:blipFill>
                    <a:blip r:embed="rId8" cstate="print"/>
                    <a:stretch>
                      <a:fillRect/>
                    </a:stretch>
                  </pic:blipFill>
                  <pic:spPr>
                    <a:xfrm>
                      <a:off x="0" y="0"/>
                      <a:ext cx="1543050" cy="1560195"/>
                    </a:xfrm>
                    <a:prstGeom prst="rect">
                      <a:avLst/>
                    </a:prstGeom>
                  </pic:spPr>
                </pic:pic>
              </a:graphicData>
            </a:graphic>
          </wp:inline>
        </w:drawing>
      </w:r>
      <w:r>
        <w:rPr>
          <w:rFonts w:hint="eastAsia"/>
        </w:rPr>
        <w:t>←歩行者・自転車専用の信号機</w:t>
      </w:r>
    </w:p>
    <w:p w:rsidR="009D6112" w:rsidRDefault="009D6112" w:rsidP="006C1FDD"/>
    <w:p w:rsidR="009D6112" w:rsidRDefault="009D6112" w:rsidP="006C1FDD"/>
    <w:p w:rsidR="006C1FDD" w:rsidRDefault="009D6112" w:rsidP="006C1FDD">
      <w:r>
        <w:rPr>
          <w:rFonts w:hint="eastAsia"/>
          <w:noProof/>
        </w:rPr>
        <w:lastRenderedPageBreak/>
        <w:drawing>
          <wp:inline distT="0" distB="0" distL="0" distR="0">
            <wp:extent cx="1343025" cy="1343025"/>
            <wp:effectExtent l="0" t="0" r="0" b="0"/>
            <wp:docPr id="6" name="図 5" descr="自転車横断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転車横断帯.png"/>
                    <pic:cNvPicPr/>
                  </pic:nvPicPr>
                  <pic:blipFill>
                    <a:blip r:embed="rId9" cstate="print"/>
                    <a:stretch>
                      <a:fillRect/>
                    </a:stretch>
                  </pic:blipFill>
                  <pic:spPr>
                    <a:xfrm>
                      <a:off x="0" y="0"/>
                      <a:ext cx="1343697" cy="1343697"/>
                    </a:xfrm>
                    <a:prstGeom prst="rect">
                      <a:avLst/>
                    </a:prstGeom>
                  </pic:spPr>
                </pic:pic>
              </a:graphicData>
            </a:graphic>
          </wp:inline>
        </w:drawing>
      </w:r>
      <w:r>
        <w:rPr>
          <w:rFonts w:hint="eastAsia"/>
        </w:rPr>
        <w:t>←自転車横断帯の標識</w:t>
      </w:r>
    </w:p>
    <w:p w:rsidR="009D6112" w:rsidRDefault="009D6112" w:rsidP="006C1FDD"/>
    <w:p w:rsidR="006C1FDD" w:rsidRDefault="006C1FDD" w:rsidP="006C1FDD">
      <w:r>
        <w:rPr>
          <w:rFonts w:hint="eastAsia"/>
        </w:rPr>
        <w:t>・信号機が青信号の時は，自転車は車道を直進と左折することができます。</w:t>
      </w:r>
    </w:p>
    <w:p w:rsidR="009D6112" w:rsidRDefault="009D6112" w:rsidP="006C1FDD"/>
    <w:p w:rsidR="006C1FDD" w:rsidRDefault="006C1FDD" w:rsidP="006C1FDD">
      <w:r>
        <w:rPr>
          <w:rFonts w:hint="eastAsia"/>
        </w:rPr>
        <w:t>・信号機に青色の灯火の矢印が付いている場合，上の信号が黄や赤でも，車両は矢印の方向に進むことができます。</w:t>
      </w:r>
    </w:p>
    <w:p w:rsidR="006C1FDD" w:rsidRDefault="006C1FDD" w:rsidP="006C1FDD">
      <w:r>
        <w:rPr>
          <w:rFonts w:hint="eastAsia"/>
          <w:noProof/>
        </w:rPr>
        <w:drawing>
          <wp:inline distT="0" distB="0" distL="0" distR="0">
            <wp:extent cx="2124075" cy="1589674"/>
            <wp:effectExtent l="19050" t="0" r="9525" b="0"/>
            <wp:docPr id="3" name="図 2" descr="信号機青色の灯火矢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号機青色の灯火矢印.jpg"/>
                    <pic:cNvPicPr/>
                  </pic:nvPicPr>
                  <pic:blipFill>
                    <a:blip r:embed="rId10" cstate="print"/>
                    <a:stretch>
                      <a:fillRect/>
                    </a:stretch>
                  </pic:blipFill>
                  <pic:spPr>
                    <a:xfrm>
                      <a:off x="0" y="0"/>
                      <a:ext cx="2124075" cy="1589674"/>
                    </a:xfrm>
                    <a:prstGeom prst="rect">
                      <a:avLst/>
                    </a:prstGeom>
                  </pic:spPr>
                </pic:pic>
              </a:graphicData>
            </a:graphic>
          </wp:inline>
        </w:drawing>
      </w:r>
      <w:r w:rsidR="009D6112">
        <w:rPr>
          <w:rFonts w:hint="eastAsia"/>
        </w:rPr>
        <w:t>←青色灯火矢印の付いている信号</w:t>
      </w:r>
    </w:p>
    <w:p w:rsidR="006C1FDD" w:rsidRDefault="006C1FDD" w:rsidP="006C1FDD"/>
    <w:p w:rsidR="006C1FDD" w:rsidRDefault="006C1FDD" w:rsidP="006C1FDD">
      <w:r>
        <w:rPr>
          <w:rFonts w:hint="eastAsia"/>
        </w:rPr>
        <w:t xml:space="preserve">　標識については次項に例を挙げますので，それを参考にしてください。</w:t>
      </w:r>
    </w:p>
    <w:p w:rsidR="006C1FDD" w:rsidRDefault="006C1FDD" w:rsidP="006C1FDD"/>
    <w:p w:rsidR="006C1FDD" w:rsidRDefault="006C1FDD" w:rsidP="006C1FDD"/>
    <w:p w:rsidR="006C1FDD" w:rsidRDefault="006C1FDD" w:rsidP="006C1FDD">
      <w:r>
        <w:rPr>
          <w:rFonts w:hint="eastAsia"/>
        </w:rPr>
        <w:t>◎右折と左折の方法</w:t>
      </w:r>
    </w:p>
    <w:p w:rsidR="006C1FDD" w:rsidRDefault="006C1FDD" w:rsidP="006C1FDD">
      <w:r>
        <w:rPr>
          <w:rFonts w:hint="eastAsia"/>
        </w:rPr>
        <w:t xml:space="preserve">　交差点で右折するときは，向こう側の角まで直進してから右折しなければなりません（２段階右折）。また，交差点で左折するときは，道路の左側にそって速度を落としてから左折しなければなりません。その際，横断中の歩行者の通行を妨げないように注意しましょう。</w:t>
      </w:r>
    </w:p>
    <w:p w:rsidR="006C1FDD" w:rsidRDefault="005C1273" w:rsidP="005C1273">
      <w:pPr>
        <w:jc w:val="center"/>
      </w:pPr>
      <w:r>
        <w:rPr>
          <w:noProof/>
        </w:rPr>
        <w:drawing>
          <wp:inline distT="0" distB="0" distL="0" distR="0">
            <wp:extent cx="1882422" cy="1752600"/>
            <wp:effectExtent l="19050" t="0" r="3528" b="0"/>
            <wp:docPr id="2" name="図 1" descr="C:\Users\ayaka fujino\Documents\ちゃり\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ka fujino\Documents\ちゃり\IMG.jpg"/>
                    <pic:cNvPicPr>
                      <a:picLocks noChangeAspect="1" noChangeArrowheads="1"/>
                    </pic:cNvPicPr>
                  </pic:nvPicPr>
                  <pic:blipFill>
                    <a:blip r:embed="rId11" cstate="print"/>
                    <a:srcRect/>
                    <a:stretch>
                      <a:fillRect/>
                    </a:stretch>
                  </pic:blipFill>
                  <pic:spPr bwMode="auto">
                    <a:xfrm>
                      <a:off x="0" y="0"/>
                      <a:ext cx="1884329" cy="1754375"/>
                    </a:xfrm>
                    <a:prstGeom prst="rect">
                      <a:avLst/>
                    </a:prstGeom>
                    <a:noFill/>
                    <a:ln w="9525">
                      <a:noFill/>
                      <a:miter lim="800000"/>
                      <a:headEnd/>
                      <a:tailEnd/>
                    </a:ln>
                  </pic:spPr>
                </pic:pic>
              </a:graphicData>
            </a:graphic>
          </wp:inline>
        </w:drawing>
      </w:r>
    </w:p>
    <w:p w:rsidR="006C1FDD" w:rsidRDefault="006C1FDD" w:rsidP="006C1FDD">
      <w:r>
        <w:rPr>
          <w:rFonts w:hint="eastAsia"/>
        </w:rPr>
        <w:lastRenderedPageBreak/>
        <w:t>◎道路での並走</w:t>
      </w:r>
    </w:p>
    <w:p w:rsidR="006C1FDD" w:rsidRDefault="006C1FDD" w:rsidP="006C1FDD">
      <w:r>
        <w:rPr>
          <w:rFonts w:hint="eastAsia"/>
        </w:rPr>
        <w:t xml:space="preserve">　軽車両は他の軽車両と並走してはいけません。ただし，次の標識がある場合は並走出来ます。</w:t>
      </w:r>
    </w:p>
    <w:p w:rsidR="006C1FDD" w:rsidRDefault="006C1FDD" w:rsidP="006C1FDD">
      <w:r>
        <w:rPr>
          <w:noProof/>
        </w:rPr>
        <w:drawing>
          <wp:inline distT="0" distB="0" distL="0" distR="0">
            <wp:extent cx="1276350" cy="1276350"/>
            <wp:effectExtent l="19050" t="0" r="0" b="0"/>
            <wp:docPr id="4" name="図 3" descr="並走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並走可.gif"/>
                    <pic:cNvPicPr/>
                  </pic:nvPicPr>
                  <pic:blipFill>
                    <a:blip r:embed="rId12" cstate="print"/>
                    <a:stretch>
                      <a:fillRect/>
                    </a:stretch>
                  </pic:blipFill>
                  <pic:spPr>
                    <a:xfrm>
                      <a:off x="0" y="0"/>
                      <a:ext cx="1276350" cy="1276350"/>
                    </a:xfrm>
                    <a:prstGeom prst="rect">
                      <a:avLst/>
                    </a:prstGeom>
                  </pic:spPr>
                </pic:pic>
              </a:graphicData>
            </a:graphic>
          </wp:inline>
        </w:drawing>
      </w:r>
      <w:r>
        <w:rPr>
          <w:rFonts w:hint="eastAsia"/>
        </w:rPr>
        <w:t xml:space="preserve">　←並走可の標識</w:t>
      </w:r>
    </w:p>
    <w:p w:rsidR="006C1FDD" w:rsidRDefault="006C1FDD" w:rsidP="006C1FDD"/>
    <w:p w:rsidR="006C1FDD" w:rsidRDefault="006C1FDD" w:rsidP="006C1FDD">
      <w:r>
        <w:rPr>
          <w:rFonts w:hint="eastAsia"/>
        </w:rPr>
        <w:t>◎他車両の追い越し</w:t>
      </w:r>
    </w:p>
    <w:p w:rsidR="006C1FDD" w:rsidRDefault="006C1FDD" w:rsidP="006C1FDD">
      <w:r>
        <w:rPr>
          <w:rFonts w:hint="eastAsia"/>
        </w:rPr>
        <w:t xml:space="preserve">　車両は，他の車両を追い越そうとするときは，その追い越されようとする車両の右側を通行しなければなりません。</w:t>
      </w:r>
    </w:p>
    <w:p w:rsidR="006C1FDD" w:rsidRDefault="005C1273" w:rsidP="005C1273">
      <w:pPr>
        <w:jc w:val="center"/>
      </w:pPr>
      <w:r>
        <w:rPr>
          <w:noProof/>
        </w:rPr>
        <w:drawing>
          <wp:inline distT="0" distB="0" distL="0" distR="0">
            <wp:extent cx="1343025" cy="2162175"/>
            <wp:effectExtent l="19050" t="0" r="9525" b="0"/>
            <wp:docPr id="7" name="図 2" descr="C:\Users\ayaka fujino\Documents\ちゃり\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ka fujino\Documents\ちゃり\IMG_0001.jpg"/>
                    <pic:cNvPicPr>
                      <a:picLocks noChangeAspect="1" noChangeArrowheads="1"/>
                    </pic:cNvPicPr>
                  </pic:nvPicPr>
                  <pic:blipFill>
                    <a:blip r:embed="rId13" cstate="print"/>
                    <a:srcRect/>
                    <a:stretch>
                      <a:fillRect/>
                    </a:stretch>
                  </pic:blipFill>
                  <pic:spPr bwMode="auto">
                    <a:xfrm>
                      <a:off x="0" y="0"/>
                      <a:ext cx="1343025" cy="2162175"/>
                    </a:xfrm>
                    <a:prstGeom prst="rect">
                      <a:avLst/>
                    </a:prstGeom>
                    <a:noFill/>
                    <a:ln w="9525">
                      <a:noFill/>
                      <a:miter lim="800000"/>
                      <a:headEnd/>
                      <a:tailEnd/>
                    </a:ln>
                  </pic:spPr>
                </pic:pic>
              </a:graphicData>
            </a:graphic>
          </wp:inline>
        </w:drawing>
      </w:r>
    </w:p>
    <w:p w:rsidR="006C1FDD" w:rsidRDefault="006C1FDD" w:rsidP="006C1FDD">
      <w:r>
        <w:rPr>
          <w:rFonts w:hint="eastAsia"/>
        </w:rPr>
        <w:t>◎ライトの灯火</w:t>
      </w:r>
    </w:p>
    <w:p w:rsidR="006C1FDD" w:rsidRDefault="006C1FDD" w:rsidP="006C1FDD">
      <w:r>
        <w:rPr>
          <w:rFonts w:hint="eastAsia"/>
        </w:rPr>
        <w:t xml:space="preserve">　夜間（日没時から日出時まで）はライトを灯火して走行しなければなりません。自転車の場合，前には白色か淡黄色の前照灯，後ろには橙色か赤色の尾灯または反射器材を付けて走行しましょう。</w:t>
      </w:r>
    </w:p>
    <w:p w:rsidR="006C1FDD" w:rsidRDefault="006C1FDD" w:rsidP="006C1FDD"/>
    <w:p w:rsidR="006C1FDD" w:rsidRDefault="006C1FDD" w:rsidP="006C1FDD">
      <w:r>
        <w:rPr>
          <w:rFonts w:hint="eastAsia"/>
        </w:rPr>
        <w:t>◎ながら運転</w:t>
      </w:r>
    </w:p>
    <w:p w:rsidR="006C1FDD" w:rsidRDefault="006C1FDD" w:rsidP="006C1FDD">
      <w:r>
        <w:rPr>
          <w:rFonts w:hint="eastAsia"/>
        </w:rPr>
        <w:t xml:space="preserve">　ヘッドホンで音楽を聴いたり，携帯電話を使用しながらの運転（ながら運転）は禁止されています。</w:t>
      </w:r>
    </w:p>
    <w:p w:rsidR="006C1FDD" w:rsidRDefault="006C1FDD" w:rsidP="006C1FDD"/>
    <w:p w:rsidR="005C1273" w:rsidRDefault="005C1273" w:rsidP="006C1FDD"/>
    <w:p w:rsidR="005C1273" w:rsidRDefault="005C1273" w:rsidP="006C1FDD"/>
    <w:p w:rsidR="005C1273" w:rsidRDefault="005C1273" w:rsidP="006C1FDD"/>
    <w:p w:rsidR="005C1273" w:rsidRDefault="005C1273" w:rsidP="006C1FDD"/>
    <w:p w:rsidR="006C1FDD" w:rsidRDefault="006C1FDD" w:rsidP="006C1FDD">
      <w:r>
        <w:rPr>
          <w:rFonts w:hint="eastAsia"/>
        </w:rPr>
        <w:lastRenderedPageBreak/>
        <w:t>２．道路標識</w:t>
      </w:r>
    </w:p>
    <w:p w:rsidR="002124B8" w:rsidRDefault="002124B8" w:rsidP="006C1FDD">
      <w:r>
        <w:rPr>
          <w:rFonts w:hint="eastAsia"/>
        </w:rPr>
        <w:t xml:space="preserve">　以下に代表的な道路標識を挙げます。走行中は注意して標識を確認しましょう。</w:t>
      </w:r>
    </w:p>
    <w:p w:rsidR="00BE5DD4" w:rsidRDefault="00BE5DD4" w:rsidP="006C1FDD">
      <w:r w:rsidRPr="00BE5DD4">
        <w:rPr>
          <w:noProof/>
        </w:rPr>
        <w:drawing>
          <wp:inline distT="0" distB="0" distL="0" distR="0">
            <wp:extent cx="2428875" cy="3176898"/>
            <wp:effectExtent l="19050" t="0" r="9525" b="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428875" cy="3176898"/>
                    </a:xfrm>
                    <a:prstGeom prst="rect">
                      <a:avLst/>
                    </a:prstGeom>
                    <a:noFill/>
                    <a:ln w="9525">
                      <a:noFill/>
                      <a:miter lim="800000"/>
                      <a:headEnd/>
                      <a:tailEnd/>
                    </a:ln>
                  </pic:spPr>
                </pic:pic>
              </a:graphicData>
            </a:graphic>
          </wp:inline>
        </w:drawing>
      </w:r>
    </w:p>
    <w:p w:rsidR="00BE5DD4" w:rsidRDefault="00BE5DD4" w:rsidP="006C1FDD">
      <w:r w:rsidRPr="00BE5DD4">
        <w:rPr>
          <w:noProof/>
        </w:rPr>
        <w:drawing>
          <wp:inline distT="0" distB="0" distL="0" distR="0">
            <wp:extent cx="2628900" cy="3457575"/>
            <wp:effectExtent l="1905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28900" cy="3457575"/>
                    </a:xfrm>
                    <a:prstGeom prst="rect">
                      <a:avLst/>
                    </a:prstGeom>
                    <a:noFill/>
                    <a:ln w="9525">
                      <a:noFill/>
                      <a:miter lim="800000"/>
                      <a:headEnd/>
                      <a:tailEnd/>
                    </a:ln>
                  </pic:spPr>
                </pic:pic>
              </a:graphicData>
            </a:graphic>
          </wp:inline>
        </w:drawing>
      </w:r>
    </w:p>
    <w:p w:rsidR="00BE5DD4" w:rsidRDefault="00BE5DD4" w:rsidP="006C1FDD"/>
    <w:sectPr w:rsidR="00BE5DD4" w:rsidSect="003274B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66" w:rsidRDefault="00B33D66" w:rsidP="005C1273">
      <w:r>
        <w:separator/>
      </w:r>
    </w:p>
  </w:endnote>
  <w:endnote w:type="continuationSeparator" w:id="0">
    <w:p w:rsidR="00B33D66" w:rsidRDefault="00B33D66" w:rsidP="005C127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66" w:rsidRDefault="00B33D66" w:rsidP="005C1273">
      <w:r>
        <w:separator/>
      </w:r>
    </w:p>
  </w:footnote>
  <w:footnote w:type="continuationSeparator" w:id="0">
    <w:p w:rsidR="00B33D66" w:rsidRDefault="00B33D66" w:rsidP="005C1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FDD"/>
    <w:rsid w:val="002124B8"/>
    <w:rsid w:val="003274B5"/>
    <w:rsid w:val="004913DB"/>
    <w:rsid w:val="005C1273"/>
    <w:rsid w:val="005C3E1B"/>
    <w:rsid w:val="0069301E"/>
    <w:rsid w:val="006C1FDD"/>
    <w:rsid w:val="0091183C"/>
    <w:rsid w:val="00917F15"/>
    <w:rsid w:val="009D6112"/>
    <w:rsid w:val="009D6CA2"/>
    <w:rsid w:val="00A723D2"/>
    <w:rsid w:val="00AD57C6"/>
    <w:rsid w:val="00B33D66"/>
    <w:rsid w:val="00BE5DD4"/>
    <w:rsid w:val="00F53CC4"/>
    <w:rsid w:val="00F779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F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1FDD"/>
    <w:rPr>
      <w:rFonts w:asciiTheme="majorHAnsi" w:eastAsiaTheme="majorEastAsia" w:hAnsiTheme="majorHAnsi" w:cstheme="majorBidi"/>
      <w:sz w:val="18"/>
      <w:szCs w:val="18"/>
    </w:rPr>
  </w:style>
  <w:style w:type="paragraph" w:styleId="a5">
    <w:name w:val="header"/>
    <w:basedOn w:val="a"/>
    <w:link w:val="a6"/>
    <w:uiPriority w:val="99"/>
    <w:semiHidden/>
    <w:unhideWhenUsed/>
    <w:rsid w:val="005C1273"/>
    <w:pPr>
      <w:tabs>
        <w:tab w:val="center" w:pos="4252"/>
        <w:tab w:val="right" w:pos="8504"/>
      </w:tabs>
      <w:snapToGrid w:val="0"/>
    </w:pPr>
  </w:style>
  <w:style w:type="character" w:customStyle="1" w:styleId="a6">
    <w:name w:val="ヘッダー (文字)"/>
    <w:basedOn w:val="a0"/>
    <w:link w:val="a5"/>
    <w:uiPriority w:val="99"/>
    <w:semiHidden/>
    <w:rsid w:val="005C1273"/>
  </w:style>
  <w:style w:type="paragraph" w:styleId="a7">
    <w:name w:val="footer"/>
    <w:basedOn w:val="a"/>
    <w:link w:val="a8"/>
    <w:uiPriority w:val="99"/>
    <w:semiHidden/>
    <w:unhideWhenUsed/>
    <w:rsid w:val="005C1273"/>
    <w:pPr>
      <w:tabs>
        <w:tab w:val="center" w:pos="4252"/>
        <w:tab w:val="right" w:pos="8504"/>
      </w:tabs>
      <w:snapToGrid w:val="0"/>
    </w:pPr>
  </w:style>
  <w:style w:type="character" w:customStyle="1" w:styleId="a8">
    <w:name w:val="フッター (文字)"/>
    <w:basedOn w:val="a0"/>
    <w:link w:val="a7"/>
    <w:uiPriority w:val="99"/>
    <w:semiHidden/>
    <w:rsid w:val="005C12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7B78-223D-40D7-A17D-F48693B9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dc:creator>
  <cp:lastModifiedBy>ayaka</cp:lastModifiedBy>
  <cp:revision>11</cp:revision>
  <dcterms:created xsi:type="dcterms:W3CDTF">2011-10-06T23:48:00Z</dcterms:created>
  <dcterms:modified xsi:type="dcterms:W3CDTF">2011-11-16T12:42:00Z</dcterms:modified>
</cp:coreProperties>
</file>